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C9A" w14:textId="53F14DAB" w:rsidR="001E67A1" w:rsidRPr="001E67A1" w:rsidRDefault="00F83013" w:rsidP="001E67A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AH S</w:t>
      </w:r>
      <w:bookmarkStart w:id="0" w:name="_GoBack"/>
      <w:bookmarkEnd w:id="0"/>
      <w:r>
        <w:rPr>
          <w:rFonts w:cs="Arial"/>
          <w:b/>
          <w:bCs/>
        </w:rPr>
        <w:t>eries</w:t>
      </w:r>
      <w:r w:rsidR="001E67A1" w:rsidRPr="001E67A1">
        <w:rPr>
          <w:rFonts w:cs="Arial"/>
          <w:b/>
          <w:bCs/>
        </w:rPr>
        <w:t xml:space="preserve"> Unit Specifications</w:t>
      </w:r>
    </w:p>
    <w:p w14:paraId="03CF8A4D" w14:textId="77777777" w:rsidR="001E67A1" w:rsidRPr="001E67A1" w:rsidRDefault="001E67A1" w:rsidP="001E67A1">
      <w:pPr>
        <w:autoSpaceDE w:val="0"/>
        <w:autoSpaceDN w:val="0"/>
        <w:adjustRightInd w:val="0"/>
        <w:rPr>
          <w:rFonts w:cs="Arial"/>
          <w:b/>
          <w:bCs/>
        </w:rPr>
      </w:pPr>
    </w:p>
    <w:p w14:paraId="4BF9C86F" w14:textId="77777777" w:rsidR="001E67A1" w:rsidRPr="001E67A1" w:rsidRDefault="001E67A1" w:rsidP="001E67A1">
      <w:pPr>
        <w:autoSpaceDE w:val="0"/>
        <w:autoSpaceDN w:val="0"/>
        <w:adjustRightInd w:val="0"/>
        <w:rPr>
          <w:rFonts w:cs="Arial"/>
          <w:b/>
          <w:bCs/>
        </w:rPr>
      </w:pPr>
      <w:r w:rsidRPr="001E67A1">
        <w:rPr>
          <w:rFonts w:cs="Arial"/>
          <w:b/>
          <w:bCs/>
        </w:rPr>
        <w:t>PART 1 GENERAL</w:t>
      </w:r>
    </w:p>
    <w:p w14:paraId="488B3805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1.01 SUBMITTALS</w:t>
      </w:r>
    </w:p>
    <w:p w14:paraId="1FF0EEA9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A. Submit shop drawings and product data sheets indicating cross section of cabinets, general assembly, and materials</w:t>
      </w:r>
    </w:p>
    <w:p w14:paraId="790090DF" w14:textId="7F0B2092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used in fabrication.</w:t>
      </w:r>
    </w:p>
    <w:p w14:paraId="68ED8B94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25C2C628" w14:textId="7C10A76B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B. Submit product data indicating typical catalog of information including arrangement.</w:t>
      </w:r>
    </w:p>
    <w:p w14:paraId="25F3C156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652569F7" w14:textId="100B0BDD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C. Indicate mechanical and electrical service locations and requirements, specifically indicating deviations from</w:t>
      </w:r>
      <w:r>
        <w:rPr>
          <w:rFonts w:cs="Arial"/>
        </w:rPr>
        <w:t xml:space="preserve"> </w:t>
      </w:r>
      <w:r w:rsidRPr="001E67A1">
        <w:rPr>
          <w:rFonts w:cs="Arial"/>
        </w:rPr>
        <w:t>indicated products.</w:t>
      </w:r>
    </w:p>
    <w:p w14:paraId="12D2DF86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675F032B" w14:textId="3ED5E109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D. Submit manufacturer’s installation instructions.</w:t>
      </w:r>
    </w:p>
    <w:p w14:paraId="2E26E971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</w:rPr>
      </w:pPr>
    </w:p>
    <w:p w14:paraId="43096BAD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1.02 OPERATION AND MAINTENANCE DATA:</w:t>
      </w:r>
    </w:p>
    <w:p w14:paraId="5B74AAA1" w14:textId="653A9D7D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A. Submit piping instructions.</w:t>
      </w:r>
    </w:p>
    <w:p w14:paraId="14B8AD50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25C2DA13" w14:textId="0BDD94EE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B. Include manufacturer’s descriptive installation, operating and maintenance instructions.</w:t>
      </w:r>
    </w:p>
    <w:p w14:paraId="4EA73126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3F34E0D8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1.03 QUALIFICATIONS:</w:t>
      </w:r>
    </w:p>
    <w:p w14:paraId="7CB0E9BC" w14:textId="668FE0E6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A. Manufacturer Company specializing in manufacturing the products specified in this section with minimum 10 years</w:t>
      </w:r>
      <w:r>
        <w:rPr>
          <w:rFonts w:cs="Arial"/>
        </w:rPr>
        <w:t xml:space="preserve"> </w:t>
      </w:r>
      <w:r w:rsidRPr="001E67A1">
        <w:rPr>
          <w:rFonts w:cs="Arial"/>
        </w:rPr>
        <w:t>documented experience.</w:t>
      </w:r>
    </w:p>
    <w:p w14:paraId="38B3B896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2A03D8C5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1.04 REGULATORY REQUIREMENTS</w:t>
      </w:r>
    </w:p>
    <w:p w14:paraId="709FC0A0" w14:textId="62E1CE47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A. Units must be UL listed as air handler unit.</w:t>
      </w:r>
    </w:p>
    <w:p w14:paraId="0BB35AAE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69B432BB" w14:textId="47B92E23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 xml:space="preserve">B. Unit performance data must be rated in accordance with ARI standard </w:t>
      </w:r>
      <w:r w:rsidR="00527428" w:rsidRPr="001E67A1">
        <w:rPr>
          <w:rFonts w:cs="Arial"/>
        </w:rPr>
        <w:t>440 and</w:t>
      </w:r>
      <w:r w:rsidRPr="001E67A1">
        <w:rPr>
          <w:rFonts w:cs="Arial"/>
        </w:rPr>
        <w:t xml:space="preserve"> must display the ARI symbol on all</w:t>
      </w:r>
      <w:r>
        <w:rPr>
          <w:rFonts w:cs="Arial"/>
        </w:rPr>
        <w:t xml:space="preserve"> </w:t>
      </w:r>
      <w:r w:rsidRPr="001E67A1">
        <w:rPr>
          <w:rFonts w:cs="Arial"/>
        </w:rPr>
        <w:t>standard units. If a manufacturer does not participate in the ARI Certification program, specified equipment must be</w:t>
      </w:r>
      <w:r>
        <w:rPr>
          <w:rFonts w:cs="Arial"/>
        </w:rPr>
        <w:t xml:space="preserve"> </w:t>
      </w:r>
      <w:r w:rsidRPr="001E67A1">
        <w:rPr>
          <w:rFonts w:cs="Arial"/>
        </w:rPr>
        <w:t>witnessed by an engineer to meet the criteria of the specifications.</w:t>
      </w:r>
    </w:p>
    <w:p w14:paraId="0F2321EF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410B1636" w14:textId="7F154B9A" w:rsid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  <w:r w:rsidRPr="001E67A1">
        <w:rPr>
          <w:rFonts w:cs="Arial"/>
        </w:rPr>
        <w:t>C. Conform to applicable NFPA 70 code for internal wiring of factory wired equipment.</w:t>
      </w:r>
    </w:p>
    <w:p w14:paraId="6F025A1D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615FED22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1.05 WARRANTY:</w:t>
      </w:r>
    </w:p>
    <w:p w14:paraId="38191130" w14:textId="783BF58B" w:rsidR="001E67A1" w:rsidRPr="001E67A1" w:rsidRDefault="001E67A1" w:rsidP="001E67A1">
      <w:pPr>
        <w:autoSpaceDE w:val="0"/>
        <w:autoSpaceDN w:val="0"/>
        <w:adjustRightInd w:val="0"/>
        <w:ind w:left="360" w:firstLine="360"/>
        <w:rPr>
          <w:rFonts w:cs="Arial"/>
        </w:rPr>
      </w:pPr>
      <w:r w:rsidRPr="001E67A1">
        <w:rPr>
          <w:rFonts w:cs="Arial"/>
        </w:rPr>
        <w:t>A. Provide a full parts warranty for one year from startup or 18 months from shipment, whichever comes first.</w:t>
      </w:r>
    </w:p>
    <w:p w14:paraId="2F47BDCC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</w:rPr>
      </w:pPr>
    </w:p>
    <w:p w14:paraId="34B51E21" w14:textId="77777777" w:rsidR="001E67A1" w:rsidRPr="001E67A1" w:rsidRDefault="001E67A1" w:rsidP="001E67A1">
      <w:pPr>
        <w:autoSpaceDE w:val="0"/>
        <w:autoSpaceDN w:val="0"/>
        <w:adjustRightInd w:val="0"/>
        <w:rPr>
          <w:rFonts w:cs="Arial"/>
          <w:b/>
          <w:bCs/>
        </w:rPr>
      </w:pPr>
      <w:r w:rsidRPr="001E67A1">
        <w:rPr>
          <w:rFonts w:cs="Arial"/>
          <w:b/>
          <w:bCs/>
        </w:rPr>
        <w:t>PART II PRODUCTS</w:t>
      </w:r>
    </w:p>
    <w:p w14:paraId="23519A9A" w14:textId="77777777" w:rsidR="001E67A1" w:rsidRPr="001E67A1" w:rsidRDefault="001E67A1" w:rsidP="001E67A1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1E67A1">
        <w:rPr>
          <w:rFonts w:cs="Arial"/>
          <w:b/>
          <w:bCs/>
        </w:rPr>
        <w:t>2.01 AIR HANDLERS:</w:t>
      </w:r>
    </w:p>
    <w:p w14:paraId="0CA4CBC8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A. Coils:</w:t>
      </w:r>
    </w:p>
    <w:p w14:paraId="292A7639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Coils are 100% underwater pressure-tested at 350 psi with 300 psi working pressure. Steam coils are rated</w:t>
      </w:r>
    </w:p>
    <w:p w14:paraId="5D0635E2" w14:textId="7D8614BC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for up to 15 psi or 250 degrees F.</w:t>
      </w:r>
    </w:p>
    <w:p w14:paraId="1BD67034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524DFC63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2. Copper tubes are constructed as ½” O.D. with .017” wall thickness; tubes are staggered for maximum heat</w:t>
      </w:r>
    </w:p>
    <w:p w14:paraId="14D84147" w14:textId="0C9B30C4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transfer.</w:t>
      </w:r>
    </w:p>
    <w:p w14:paraId="38AA99AF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474CF611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3. Evenly spaced aluminum fins are high-efficiency, .0045” thick double-sine with rippled edges spaced at 12-</w:t>
      </w:r>
    </w:p>
    <w:p w14:paraId="6E88C9A2" w14:textId="03D6972F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fins-per-inch.</w:t>
      </w:r>
    </w:p>
    <w:p w14:paraId="5A7299EC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10AC356E" w14:textId="7987E73F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4. Manual air vent is standard on all hydronic coils.</w:t>
      </w:r>
    </w:p>
    <w:p w14:paraId="6DBF4708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398A6DE4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B. Cabinet:</w:t>
      </w:r>
    </w:p>
    <w:p w14:paraId="0EA68EC2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Basic cabinet includes a galvanized steel cabinet, coil, belt-driven, forward-curved blower, motor and drive</w:t>
      </w:r>
    </w:p>
    <w:p w14:paraId="26BF7488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package. A flat filter section with a two-inch, 30-percent efficiency filter is included. Access doors are</w:t>
      </w:r>
    </w:p>
    <w:p w14:paraId="323A8F97" w14:textId="3341C0BC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provided on both sides of the unit for easy maintenance. A one-inch duct collar is provided for both supply</w:t>
      </w:r>
      <w:r>
        <w:rPr>
          <w:rFonts w:cs="Arial"/>
        </w:rPr>
        <w:t xml:space="preserve"> </w:t>
      </w:r>
      <w:r w:rsidRPr="001E67A1">
        <w:rPr>
          <w:rFonts w:cs="Arial"/>
        </w:rPr>
        <w:t>and</w:t>
      </w:r>
      <w:r>
        <w:rPr>
          <w:rFonts w:cs="Arial"/>
        </w:rPr>
        <w:t xml:space="preserve"> </w:t>
      </w:r>
      <w:r w:rsidRPr="001E67A1">
        <w:rPr>
          <w:rFonts w:cs="Arial"/>
        </w:rPr>
        <w:t>return-air.</w:t>
      </w:r>
    </w:p>
    <w:p w14:paraId="7A43EE0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0BA369E0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2. 800 to 2,000 CFM models have holes with welded nuts in each top corner to accept .375-16 threaded</w:t>
      </w:r>
    </w:p>
    <w:p w14:paraId="7AE8FF34" w14:textId="78D5ECF7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overhead suspension rods. 3,000 to 12,000 models have heavy-gauge galvanized channels on the unit bottom</w:t>
      </w:r>
      <w:r>
        <w:rPr>
          <w:rFonts w:cs="Arial"/>
        </w:rPr>
        <w:t xml:space="preserve"> </w:t>
      </w:r>
      <w:r w:rsidRPr="001E67A1">
        <w:rPr>
          <w:rFonts w:cs="Arial"/>
        </w:rPr>
        <w:t>for hanger rods and/or vibration isolation. Channels are optional for 800 to 2,000 CFM units.</w:t>
      </w:r>
    </w:p>
    <w:p w14:paraId="41F0A99B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579375BC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C. Cabinet Insulation:</w:t>
      </w:r>
    </w:p>
    <w:p w14:paraId="7CD6C66F" w14:textId="683DF569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lastRenderedPageBreak/>
        <w:t>2. All units have ½ inch thick, over three-pound density neoprene-coated fiberglass. This type of insulation has</w:t>
      </w:r>
      <w:r w:rsidR="00527428">
        <w:rPr>
          <w:rFonts w:cs="Arial"/>
        </w:rPr>
        <w:t xml:space="preserve"> </w:t>
      </w:r>
      <w:r w:rsidRPr="001E67A1">
        <w:rPr>
          <w:rFonts w:cs="Arial"/>
        </w:rPr>
        <w:t>greater thermal efficiency and lower noise levels.</w:t>
      </w:r>
    </w:p>
    <w:p w14:paraId="193A1E85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</w:rPr>
      </w:pPr>
    </w:p>
    <w:p w14:paraId="568780A4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D. Drain Pan:</w:t>
      </w:r>
    </w:p>
    <w:p w14:paraId="275EF835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Constructed of galvanized steel with powder-coated epoxy with ¼” closed cell insulation. This helps assure</w:t>
      </w:r>
    </w:p>
    <w:p w14:paraId="0164E0ED" w14:textId="177DF96F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sweat-proof operation under adverse dew-point conditions.</w:t>
      </w:r>
    </w:p>
    <w:p w14:paraId="56D6D656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16158525" w14:textId="0AE9983B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2. Provide a primary and secondary drain connection. Drain pans are trapped for positive condensate drainage.</w:t>
      </w:r>
    </w:p>
    <w:p w14:paraId="3E81D3F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52A193E4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E. Blowers:</w:t>
      </w:r>
    </w:p>
    <w:p w14:paraId="1BB360B1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Double-width, double-inlet, forward curved blade and centrifugal wheels that are statically and dynamically</w:t>
      </w:r>
    </w:p>
    <w:p w14:paraId="4B9133C7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balanced. Blowers are draw-through design, generously sized for low-outlet velocities and quiet operation.</w:t>
      </w:r>
    </w:p>
    <w:p w14:paraId="1C7C2C17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Blower scrolls and wheels are galvanized for rust-free operation, and permanently lubricated ball bearings</w:t>
      </w:r>
    </w:p>
    <w:p w14:paraId="62B43D2E" w14:textId="6E94334F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ensure long-service life.</w:t>
      </w:r>
    </w:p>
    <w:p w14:paraId="46814686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379BEAD9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2. Units with 800-3,000 CFM, a single, belt-driven, forward curved blower assembly is included. 4,000-12,000</w:t>
      </w:r>
    </w:p>
    <w:p w14:paraId="738D5834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CFM has a double, belt-driven, forward curved blower assembly. Class 1 blowers can handle up to 3.5 inches</w:t>
      </w:r>
    </w:p>
    <w:p w14:paraId="107DA6C6" w14:textId="687B6103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of total static pressure.</w:t>
      </w:r>
    </w:p>
    <w:p w14:paraId="6045A43A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3F73B25A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F. Drives and Pulleys:</w:t>
      </w:r>
    </w:p>
    <w:p w14:paraId="656CC850" w14:textId="64D2449E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Fitted drives are adjustable V-belt type, with variable pitch-drive sheave and pulleys are cast iron and keyed</w:t>
      </w:r>
      <w:r>
        <w:rPr>
          <w:rFonts w:cs="Arial"/>
        </w:rPr>
        <w:t xml:space="preserve"> </w:t>
      </w:r>
      <w:r w:rsidRPr="001E67A1">
        <w:rPr>
          <w:rFonts w:cs="Arial"/>
        </w:rPr>
        <w:t>to motor shafts.</w:t>
      </w:r>
    </w:p>
    <w:p w14:paraId="719F4F9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194D8C04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G. Motors:</w:t>
      </w:r>
    </w:p>
    <w:p w14:paraId="4F013EF5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Factory installed motors on heavy-duty steel mounts. Mounts designed to maintain precise alignment and</w:t>
      </w:r>
    </w:p>
    <w:p w14:paraId="7DD91E1C" w14:textId="4B19B0AB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simplify belt adjustment. Set midpoint to meet the specified CFM and total static pressure</w:t>
      </w:r>
    </w:p>
    <w:p w14:paraId="339B70E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0D650199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2. Belt Drive motors are open drip-proof, ball bearing, single speed, rated at continuous duty, ambient, with</w:t>
      </w:r>
    </w:p>
    <w:p w14:paraId="76FB13EF" w14:textId="6D482802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reversible rotation.</w:t>
      </w:r>
    </w:p>
    <w:p w14:paraId="0433D4DC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1938B15C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3. Standard single-phase motors are resilient base, capacitor start and include built-in thermal overload</w:t>
      </w:r>
    </w:p>
    <w:p w14:paraId="2EF8E1E0" w14:textId="5379A069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protection.</w:t>
      </w:r>
    </w:p>
    <w:p w14:paraId="7C0BC797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1CFE24D8" w14:textId="6AF4D7D3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4. Standard three-phase motors are rigid base and have no overload protection.</w:t>
      </w:r>
    </w:p>
    <w:p w14:paraId="4E08B01D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5CD83D78" w14:textId="3E59291E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5. High efficiency motors E-Plus meet the requirements of the latest Epact standards.</w:t>
      </w:r>
    </w:p>
    <w:p w14:paraId="7D8B42E7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6EBB1DFA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H. Filter:</w:t>
      </w:r>
    </w:p>
    <w:p w14:paraId="1B79E38D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Two-inch thick, 30/30 pleated filter, flatly mounted, with spring-loaded clips on each side of the access door</w:t>
      </w:r>
    </w:p>
    <w:p w14:paraId="2E1B6912" w14:textId="3DF2C20E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for easy maintenance without the use of tools.</w:t>
      </w:r>
    </w:p>
    <w:p w14:paraId="250B7492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6C9AB100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I. Service Access:</w:t>
      </w:r>
    </w:p>
    <w:p w14:paraId="05854890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1. Units are designed with access doors on both sides; removal of only two screws ensures that all internal</w:t>
      </w:r>
    </w:p>
    <w:p w14:paraId="653D5DA7" w14:textId="53B8C0B8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>components are easily accessible for fast service.</w:t>
      </w:r>
    </w:p>
    <w:p w14:paraId="71C638B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7E3EC959" w14:textId="77777777" w:rsidR="001E67A1" w:rsidRPr="001E67A1" w:rsidRDefault="001E67A1" w:rsidP="001E67A1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1E67A1">
        <w:rPr>
          <w:rFonts w:cs="Arial"/>
          <w:b/>
          <w:bCs/>
        </w:rPr>
        <w:t>J. Tagging &amp; Crating:</w:t>
      </w:r>
    </w:p>
    <w:p w14:paraId="4D10698D" w14:textId="15166943" w:rsid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  <w:r w:rsidRPr="001E67A1">
        <w:rPr>
          <w:rFonts w:cs="Arial"/>
        </w:rPr>
        <w:t xml:space="preserve">1. All units individually tagged and protected by custom wooden-crates to </w:t>
      </w:r>
      <w:r w:rsidR="00527428" w:rsidRPr="001E67A1">
        <w:rPr>
          <w:rFonts w:cs="Arial"/>
        </w:rPr>
        <w:t>ensure</w:t>
      </w:r>
      <w:r w:rsidRPr="001E67A1">
        <w:rPr>
          <w:rFonts w:cs="Arial"/>
        </w:rPr>
        <w:t xml:space="preserve"> damage-free units will arrive at</w:t>
      </w:r>
      <w:r>
        <w:rPr>
          <w:rFonts w:cs="Arial"/>
        </w:rPr>
        <w:t xml:space="preserve"> </w:t>
      </w:r>
      <w:r w:rsidRPr="001E67A1">
        <w:rPr>
          <w:rFonts w:cs="Arial"/>
        </w:rPr>
        <w:t>your job site.</w:t>
      </w:r>
    </w:p>
    <w:p w14:paraId="2743D9BE" w14:textId="77777777" w:rsidR="001E67A1" w:rsidRPr="001E67A1" w:rsidRDefault="001E67A1" w:rsidP="001E67A1">
      <w:pPr>
        <w:autoSpaceDE w:val="0"/>
        <w:autoSpaceDN w:val="0"/>
        <w:adjustRightInd w:val="0"/>
        <w:ind w:left="1080"/>
        <w:rPr>
          <w:rFonts w:cs="Arial"/>
        </w:rPr>
      </w:pPr>
    </w:p>
    <w:p w14:paraId="6F317571" w14:textId="09AE2130" w:rsidR="00E110CB" w:rsidRPr="001E67A1" w:rsidRDefault="001E67A1" w:rsidP="001E67A1">
      <w:pPr>
        <w:ind w:left="1080"/>
        <w:rPr>
          <w:rFonts w:cs="Arial"/>
        </w:rPr>
      </w:pPr>
      <w:r w:rsidRPr="001E67A1">
        <w:rPr>
          <w:rFonts w:cs="Arial"/>
        </w:rPr>
        <w:t>2. All fan coils are 100% tested prior to shipment.</w:t>
      </w:r>
    </w:p>
    <w:sectPr w:rsidR="00E110CB" w:rsidRPr="001E67A1" w:rsidSect="001E6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1"/>
    <w:rsid w:val="001E67A1"/>
    <w:rsid w:val="00527428"/>
    <w:rsid w:val="00C3173A"/>
    <w:rsid w:val="00E110CB"/>
    <w:rsid w:val="00F83013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A4DC"/>
  <w15:chartTrackingRefBased/>
  <w15:docId w15:val="{2B72414C-4821-40FD-86E5-118699ED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3A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Landers</dc:creator>
  <cp:keywords/>
  <dc:description/>
  <cp:lastModifiedBy>Tony Landers</cp:lastModifiedBy>
  <cp:revision>3</cp:revision>
  <cp:lastPrinted>2019-06-10T13:46:00Z</cp:lastPrinted>
  <dcterms:created xsi:type="dcterms:W3CDTF">2019-06-10T13:35:00Z</dcterms:created>
  <dcterms:modified xsi:type="dcterms:W3CDTF">2019-06-10T14:21:00Z</dcterms:modified>
</cp:coreProperties>
</file>